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CCD" w:rsidRPr="0033644D" w:rsidRDefault="006F6CCD" w:rsidP="00C6612B">
      <w:pPr>
        <w:spacing w:after="0"/>
        <w:jc w:val="center"/>
        <w:rPr>
          <w:b/>
          <w:u w:val="single"/>
        </w:rPr>
      </w:pPr>
      <w:r w:rsidRPr="0033644D">
        <w:rPr>
          <w:b/>
          <w:u w:val="single"/>
        </w:rPr>
        <w:t>Friends of St. Joseph and St. James’s Meeting Minutes</w:t>
      </w:r>
    </w:p>
    <w:p w:rsidR="006F6CCD" w:rsidRPr="0033644D" w:rsidRDefault="006F6CCD" w:rsidP="00C6612B">
      <w:pPr>
        <w:spacing w:after="0"/>
        <w:jc w:val="center"/>
        <w:rPr>
          <w:b/>
          <w:u w:val="single"/>
        </w:rPr>
      </w:pPr>
      <w:r w:rsidRPr="0033644D">
        <w:rPr>
          <w:b/>
          <w:u w:val="single"/>
        </w:rPr>
        <w:t xml:space="preserve">Date: </w:t>
      </w:r>
      <w:r w:rsidR="003C3B02">
        <w:rPr>
          <w:b/>
          <w:u w:val="single"/>
        </w:rPr>
        <w:t xml:space="preserve">28th February 2019 </w:t>
      </w:r>
    </w:p>
    <w:tbl>
      <w:tblPr>
        <w:tblStyle w:val="TableGrid"/>
        <w:tblW w:w="0" w:type="auto"/>
        <w:tblLook w:val="04A0" w:firstRow="1" w:lastRow="0" w:firstColumn="1" w:lastColumn="0" w:noHBand="0" w:noVBand="1"/>
      </w:tblPr>
      <w:tblGrid>
        <w:gridCol w:w="4507"/>
        <w:gridCol w:w="4509"/>
      </w:tblGrid>
      <w:tr w:rsidR="006F6CCD" w:rsidRPr="0033644D" w:rsidTr="00376742">
        <w:tc>
          <w:tcPr>
            <w:tcW w:w="4621" w:type="dxa"/>
          </w:tcPr>
          <w:p w:rsidR="006F6CCD" w:rsidRPr="0033644D" w:rsidRDefault="006F6CCD" w:rsidP="00C6612B">
            <w:pPr>
              <w:pStyle w:val="NoSpacing"/>
            </w:pPr>
            <w:r w:rsidRPr="0033644D">
              <w:rPr>
                <w:b/>
              </w:rPr>
              <w:t xml:space="preserve">Present:                                                                                        </w:t>
            </w:r>
          </w:p>
        </w:tc>
        <w:tc>
          <w:tcPr>
            <w:tcW w:w="4621" w:type="dxa"/>
          </w:tcPr>
          <w:p w:rsidR="006F6CCD" w:rsidRPr="0033644D" w:rsidRDefault="006F6CCD" w:rsidP="00C6612B">
            <w:pPr>
              <w:pStyle w:val="NoSpacing"/>
            </w:pPr>
            <w:r w:rsidRPr="0033644D">
              <w:rPr>
                <w:b/>
              </w:rPr>
              <w:t>Apologies:</w:t>
            </w:r>
          </w:p>
        </w:tc>
      </w:tr>
      <w:tr w:rsidR="006F6CCD" w:rsidRPr="0033644D" w:rsidTr="003C3B02">
        <w:trPr>
          <w:trHeight w:val="1223"/>
        </w:trPr>
        <w:tc>
          <w:tcPr>
            <w:tcW w:w="4621" w:type="dxa"/>
          </w:tcPr>
          <w:p w:rsidR="006F6CCD" w:rsidRPr="0033644D" w:rsidRDefault="006F6CCD" w:rsidP="00C6612B">
            <w:pPr>
              <w:pStyle w:val="NoSpacing"/>
            </w:pPr>
            <w:r w:rsidRPr="0033644D">
              <w:t>Pauline McEvoy</w:t>
            </w:r>
            <w:r w:rsidR="00C6612B" w:rsidRPr="0033644D">
              <w:t xml:space="preserve">          Sharon Watters</w:t>
            </w:r>
          </w:p>
          <w:p w:rsidR="001C57A8" w:rsidRPr="0033644D" w:rsidRDefault="001C57A8" w:rsidP="00C6612B">
            <w:pPr>
              <w:pStyle w:val="NoSpacing"/>
            </w:pPr>
            <w:r w:rsidRPr="0033644D">
              <w:t>Grainne Doran</w:t>
            </w:r>
            <w:r w:rsidR="003C3B02">
              <w:t xml:space="preserve">            </w:t>
            </w:r>
            <w:r w:rsidR="003C3B02" w:rsidRPr="0033644D">
              <w:t>Therese Farthing</w:t>
            </w:r>
          </w:p>
          <w:p w:rsidR="001C57A8" w:rsidRPr="0033644D" w:rsidRDefault="001C57A8" w:rsidP="00C6612B">
            <w:pPr>
              <w:pStyle w:val="NoSpacing"/>
            </w:pPr>
            <w:r w:rsidRPr="0033644D">
              <w:t>Mary Magowan</w:t>
            </w:r>
            <w:r w:rsidR="003C3B02">
              <w:t xml:space="preserve"> </w:t>
            </w:r>
            <w:r w:rsidR="00C6612B" w:rsidRPr="0033644D">
              <w:t xml:space="preserve">  </w:t>
            </w:r>
            <w:r w:rsidR="003C3B02">
              <w:t xml:space="preserve">       </w:t>
            </w:r>
            <w:r w:rsidR="00C6612B" w:rsidRPr="0033644D">
              <w:t>Margaret Savage</w:t>
            </w:r>
          </w:p>
          <w:p w:rsidR="006F6CCD" w:rsidRPr="0033644D" w:rsidRDefault="006F6CCD" w:rsidP="003C3B02">
            <w:pPr>
              <w:pStyle w:val="NoSpacing"/>
            </w:pPr>
            <w:r w:rsidRPr="0033644D">
              <w:t>Alan Hudson</w:t>
            </w:r>
            <w:r w:rsidR="00C6612B" w:rsidRPr="0033644D">
              <w:t xml:space="preserve">                Helen Hamill</w:t>
            </w:r>
          </w:p>
        </w:tc>
        <w:tc>
          <w:tcPr>
            <w:tcW w:w="4621" w:type="dxa"/>
          </w:tcPr>
          <w:p w:rsidR="006F6CCD" w:rsidRPr="0033644D" w:rsidRDefault="003C3B02" w:rsidP="00C6612B">
            <w:pPr>
              <w:pStyle w:val="NoSpacing"/>
            </w:pPr>
            <w:r w:rsidRPr="0033644D">
              <w:t>Martina Grew</w:t>
            </w:r>
          </w:p>
          <w:p w:rsidR="006F6CCD" w:rsidRPr="0033644D" w:rsidRDefault="003C3B02" w:rsidP="00C6612B">
            <w:pPr>
              <w:pStyle w:val="NoSpacing"/>
            </w:pPr>
            <w:r w:rsidRPr="0033644D">
              <w:t xml:space="preserve">Irena </w:t>
            </w:r>
            <w:proofErr w:type="spellStart"/>
            <w:r w:rsidRPr="0033644D">
              <w:t>Twohig</w:t>
            </w:r>
            <w:proofErr w:type="spellEnd"/>
          </w:p>
        </w:tc>
      </w:tr>
    </w:tbl>
    <w:p w:rsidR="006F6CCD" w:rsidRPr="0033644D" w:rsidRDefault="006F6CCD" w:rsidP="00C6612B">
      <w:pPr>
        <w:pStyle w:val="ListParagraph"/>
        <w:spacing w:after="0"/>
      </w:pPr>
    </w:p>
    <w:p w:rsidR="006F6CCD" w:rsidRPr="0033644D" w:rsidRDefault="006F6CCD" w:rsidP="00C6612B">
      <w:pPr>
        <w:pStyle w:val="ListParagraph"/>
        <w:numPr>
          <w:ilvl w:val="0"/>
          <w:numId w:val="1"/>
        </w:numPr>
        <w:spacing w:after="0"/>
        <w:jc w:val="both"/>
        <w:rPr>
          <w:b/>
          <w:u w:val="single"/>
        </w:rPr>
      </w:pPr>
      <w:r w:rsidRPr="0033644D">
        <w:rPr>
          <w:b/>
          <w:u w:val="single"/>
        </w:rPr>
        <w:t>Minutes of previous meeting</w:t>
      </w:r>
    </w:p>
    <w:p w:rsidR="0033644D" w:rsidRDefault="006F6CCD" w:rsidP="0033644D">
      <w:pPr>
        <w:pStyle w:val="ListParagraph"/>
        <w:spacing w:after="0"/>
        <w:jc w:val="both"/>
      </w:pPr>
      <w:r w:rsidRPr="0033644D">
        <w:t xml:space="preserve">Minutes of previous meeting on </w:t>
      </w:r>
      <w:r w:rsidR="003C3B02">
        <w:t>20th November 2018</w:t>
      </w:r>
      <w:r w:rsidRPr="0033644D">
        <w:t xml:space="preserve"> were read and noted to be correct.</w:t>
      </w:r>
    </w:p>
    <w:p w:rsidR="0033644D" w:rsidRPr="0033644D" w:rsidRDefault="0033644D" w:rsidP="0033644D">
      <w:pPr>
        <w:pStyle w:val="ListParagraph"/>
        <w:spacing w:after="0"/>
        <w:jc w:val="both"/>
        <w:rPr>
          <w:sz w:val="10"/>
          <w:szCs w:val="10"/>
        </w:rPr>
      </w:pPr>
    </w:p>
    <w:p w:rsidR="006F6CCD" w:rsidRPr="0033644D" w:rsidRDefault="006F6CCD" w:rsidP="00C6612B">
      <w:pPr>
        <w:pStyle w:val="ListParagraph"/>
        <w:numPr>
          <w:ilvl w:val="0"/>
          <w:numId w:val="1"/>
        </w:numPr>
        <w:spacing w:after="0"/>
        <w:jc w:val="both"/>
        <w:rPr>
          <w:b/>
          <w:u w:val="single"/>
        </w:rPr>
      </w:pPr>
      <w:r w:rsidRPr="0033644D">
        <w:rPr>
          <w:b/>
          <w:u w:val="single"/>
        </w:rPr>
        <w:t xml:space="preserve">Financial accounts. </w:t>
      </w:r>
    </w:p>
    <w:p w:rsidR="006F6CCD" w:rsidRDefault="006F6CCD" w:rsidP="0033644D">
      <w:pPr>
        <w:pStyle w:val="ListParagraph"/>
        <w:spacing w:after="0"/>
        <w:jc w:val="both"/>
      </w:pPr>
      <w:r w:rsidRPr="0033644D">
        <w:t>The account balance</w:t>
      </w:r>
      <w:r w:rsidR="003C3B02">
        <w:t xml:space="preserve"> is £2941.76</w:t>
      </w:r>
      <w:r w:rsidRPr="0033644D">
        <w:t xml:space="preserve"> </w:t>
      </w:r>
    </w:p>
    <w:p w:rsidR="0033644D" w:rsidRPr="0033644D" w:rsidRDefault="0033644D" w:rsidP="0033644D">
      <w:pPr>
        <w:pStyle w:val="ListParagraph"/>
        <w:spacing w:after="0"/>
        <w:jc w:val="both"/>
        <w:rPr>
          <w:sz w:val="10"/>
          <w:szCs w:val="10"/>
        </w:rPr>
      </w:pPr>
    </w:p>
    <w:p w:rsidR="006F6CCD" w:rsidRPr="0033644D" w:rsidRDefault="006F6CCD" w:rsidP="00C6612B">
      <w:pPr>
        <w:pStyle w:val="ListParagraph"/>
        <w:spacing w:after="0"/>
        <w:ind w:left="709" w:hanging="425"/>
        <w:jc w:val="both"/>
        <w:rPr>
          <w:rFonts w:cstheme="minorHAnsi"/>
          <w:b/>
          <w:u w:val="single"/>
        </w:rPr>
      </w:pPr>
      <w:r w:rsidRPr="0033644D">
        <w:rPr>
          <w:rFonts w:cstheme="minorHAnsi"/>
          <w:b/>
        </w:rPr>
        <w:t xml:space="preserve"> 3.  </w:t>
      </w:r>
      <w:r w:rsidR="003C3B02">
        <w:rPr>
          <w:rFonts w:cstheme="minorHAnsi"/>
          <w:b/>
          <w:u w:val="single"/>
        </w:rPr>
        <w:t>Treasurer and Credit Union</w:t>
      </w:r>
    </w:p>
    <w:p w:rsidR="006F6CCD" w:rsidRPr="0033644D" w:rsidRDefault="006F6CCD" w:rsidP="00C6612B">
      <w:pPr>
        <w:pStyle w:val="ListParagraph"/>
        <w:spacing w:after="0"/>
        <w:ind w:left="709" w:hanging="425"/>
        <w:jc w:val="both"/>
        <w:rPr>
          <w:rFonts w:cstheme="minorHAnsi"/>
        </w:rPr>
      </w:pPr>
      <w:r w:rsidRPr="0033644D">
        <w:rPr>
          <w:rFonts w:cstheme="minorHAnsi"/>
          <w:b/>
        </w:rPr>
        <w:tab/>
      </w:r>
      <w:r w:rsidR="00E17E11">
        <w:rPr>
          <w:rFonts w:cstheme="minorHAnsi"/>
        </w:rPr>
        <w:t>Orla Cunni</w:t>
      </w:r>
      <w:r w:rsidR="003F4B0C">
        <w:rPr>
          <w:rFonts w:cstheme="minorHAnsi"/>
        </w:rPr>
        <w:t>n</w:t>
      </w:r>
      <w:r w:rsidR="00E17E11">
        <w:rPr>
          <w:rFonts w:cstheme="minorHAnsi"/>
        </w:rPr>
        <w:t xml:space="preserve">gham </w:t>
      </w:r>
      <w:r w:rsidR="001418EC">
        <w:rPr>
          <w:rFonts w:cstheme="minorHAnsi"/>
        </w:rPr>
        <w:t xml:space="preserve">has </w:t>
      </w:r>
      <w:r w:rsidR="003C3B02">
        <w:rPr>
          <w:rFonts w:cstheme="minorHAnsi"/>
        </w:rPr>
        <w:t>signe</w:t>
      </w:r>
      <w:r w:rsidR="00E17E11">
        <w:rPr>
          <w:rFonts w:cstheme="minorHAnsi"/>
        </w:rPr>
        <w:t xml:space="preserve">d the required letter to </w:t>
      </w:r>
      <w:r w:rsidR="003C3B02">
        <w:rPr>
          <w:rFonts w:cstheme="minorHAnsi"/>
        </w:rPr>
        <w:t xml:space="preserve">change the signatories on the account. Therese Farthing and Helen Hamill need to go to the credit union in order to complete the process of changing the signatories on the account. Helen Hamill has agreed to use her address for all correspondences from the credit union.  </w:t>
      </w:r>
    </w:p>
    <w:p w:rsidR="006F6CCD" w:rsidRPr="0033644D" w:rsidRDefault="006F6CCD" w:rsidP="00C6612B">
      <w:pPr>
        <w:pStyle w:val="ListParagraph"/>
        <w:spacing w:after="0"/>
        <w:ind w:left="709" w:hanging="425"/>
        <w:jc w:val="both"/>
        <w:rPr>
          <w:rFonts w:cstheme="minorHAnsi"/>
          <w:sz w:val="10"/>
          <w:szCs w:val="10"/>
        </w:rPr>
      </w:pPr>
    </w:p>
    <w:p w:rsidR="006F6CCD" w:rsidRPr="0033644D" w:rsidRDefault="006F6CCD" w:rsidP="00C6612B">
      <w:pPr>
        <w:pStyle w:val="ListParagraph"/>
        <w:spacing w:after="0"/>
        <w:ind w:left="709" w:hanging="425"/>
        <w:jc w:val="both"/>
        <w:rPr>
          <w:rFonts w:cstheme="minorHAnsi"/>
          <w:b/>
          <w:u w:val="single"/>
        </w:rPr>
      </w:pPr>
      <w:r w:rsidRPr="0033644D">
        <w:rPr>
          <w:rFonts w:cstheme="minorHAnsi"/>
          <w:b/>
        </w:rPr>
        <w:t xml:space="preserve">4.    </w:t>
      </w:r>
      <w:r w:rsidRPr="0033644D">
        <w:rPr>
          <w:rFonts w:cstheme="minorHAnsi"/>
          <w:b/>
          <w:u w:val="single"/>
        </w:rPr>
        <w:t>Charity Donation 2017/2018</w:t>
      </w:r>
    </w:p>
    <w:p w:rsidR="006F6CCD" w:rsidRPr="0033644D" w:rsidRDefault="006F6CCD" w:rsidP="00C6612B">
      <w:pPr>
        <w:pStyle w:val="ListParagraph"/>
        <w:spacing w:after="0"/>
        <w:ind w:left="709" w:hanging="425"/>
        <w:jc w:val="both"/>
        <w:rPr>
          <w:rFonts w:cstheme="minorHAnsi"/>
        </w:rPr>
      </w:pPr>
      <w:r w:rsidRPr="0033644D">
        <w:rPr>
          <w:rFonts w:cstheme="minorHAnsi"/>
          <w:b/>
        </w:rPr>
        <w:tab/>
      </w:r>
      <w:r w:rsidR="003C3B02">
        <w:rPr>
          <w:rFonts w:cstheme="minorHAnsi"/>
        </w:rPr>
        <w:t xml:space="preserve">Pauline </w:t>
      </w:r>
      <w:proofErr w:type="spellStart"/>
      <w:r w:rsidR="003C3B02">
        <w:rPr>
          <w:rFonts w:cstheme="minorHAnsi"/>
        </w:rPr>
        <w:t>McEvoy</w:t>
      </w:r>
      <w:proofErr w:type="spellEnd"/>
      <w:r w:rsidR="003C3B02">
        <w:rPr>
          <w:rFonts w:cstheme="minorHAnsi"/>
        </w:rPr>
        <w:t xml:space="preserve"> had provided Therese with the expired £100 cheque for </w:t>
      </w:r>
      <w:r w:rsidR="003C3B02" w:rsidRPr="0033644D">
        <w:rPr>
          <w:rFonts w:cstheme="minorHAnsi"/>
        </w:rPr>
        <w:t>The Kevin Bell Repatriation Trust</w:t>
      </w:r>
      <w:r w:rsidR="00310F76" w:rsidRPr="0033644D">
        <w:rPr>
          <w:rFonts w:cstheme="minorHAnsi"/>
        </w:rPr>
        <w:t xml:space="preserve"> cheque</w:t>
      </w:r>
      <w:r w:rsidR="003C3B02">
        <w:rPr>
          <w:rFonts w:cstheme="minorHAnsi"/>
        </w:rPr>
        <w:t>. A new cheque will be obtained</w:t>
      </w:r>
      <w:r w:rsidR="00310F76" w:rsidRPr="0033644D">
        <w:rPr>
          <w:rFonts w:cstheme="minorHAnsi"/>
        </w:rPr>
        <w:t xml:space="preserve"> after the change of signatories on the account.</w:t>
      </w:r>
      <w:r w:rsidRPr="0033644D">
        <w:rPr>
          <w:rFonts w:cstheme="minorHAnsi"/>
        </w:rPr>
        <w:t xml:space="preserve"> </w:t>
      </w:r>
    </w:p>
    <w:p w:rsidR="006F6CCD" w:rsidRPr="0033644D" w:rsidRDefault="006F6CCD" w:rsidP="00C6612B">
      <w:pPr>
        <w:pStyle w:val="ListParagraph"/>
        <w:spacing w:after="0"/>
        <w:ind w:left="709" w:hanging="425"/>
        <w:jc w:val="both"/>
        <w:rPr>
          <w:sz w:val="10"/>
          <w:szCs w:val="10"/>
        </w:rPr>
      </w:pPr>
    </w:p>
    <w:p w:rsidR="006F6CCD" w:rsidRPr="0033644D" w:rsidRDefault="003C3B02" w:rsidP="00C6612B">
      <w:pPr>
        <w:pStyle w:val="ListParagraph"/>
        <w:spacing w:after="0"/>
        <w:ind w:left="709" w:hanging="425"/>
        <w:jc w:val="both"/>
        <w:rPr>
          <w:rFonts w:cstheme="minorHAnsi"/>
          <w:b/>
          <w:u w:val="single"/>
        </w:rPr>
      </w:pPr>
      <w:r>
        <w:rPr>
          <w:rFonts w:cstheme="minorHAnsi"/>
          <w:b/>
        </w:rPr>
        <w:t>5</w:t>
      </w:r>
      <w:r w:rsidR="006F6CCD" w:rsidRPr="0033644D">
        <w:rPr>
          <w:rFonts w:cstheme="minorHAnsi"/>
          <w:b/>
        </w:rPr>
        <w:t>.</w:t>
      </w:r>
      <w:r w:rsidR="006F6CCD" w:rsidRPr="0033644D">
        <w:rPr>
          <w:rFonts w:cstheme="minorHAnsi"/>
        </w:rPr>
        <w:t xml:space="preserve"> </w:t>
      </w:r>
      <w:r w:rsidR="006F6CCD" w:rsidRPr="0033644D">
        <w:rPr>
          <w:rFonts w:cstheme="minorHAnsi"/>
        </w:rPr>
        <w:tab/>
      </w:r>
      <w:r w:rsidR="006F6CCD" w:rsidRPr="0033644D">
        <w:rPr>
          <w:rFonts w:cstheme="minorHAnsi"/>
          <w:b/>
          <w:u w:val="single"/>
        </w:rPr>
        <w:t>Online Booking System for Afterschool</w:t>
      </w:r>
    </w:p>
    <w:p w:rsidR="006F6CCD" w:rsidRPr="0033644D" w:rsidRDefault="00CB4FFC" w:rsidP="00C6612B">
      <w:pPr>
        <w:pStyle w:val="ListParagraph"/>
        <w:spacing w:after="0"/>
        <w:ind w:left="709" w:hanging="425"/>
        <w:jc w:val="both"/>
        <w:rPr>
          <w:rFonts w:cstheme="minorHAnsi"/>
        </w:rPr>
      </w:pPr>
      <w:r w:rsidRPr="0033644D">
        <w:rPr>
          <w:rFonts w:cstheme="minorHAnsi"/>
        </w:rPr>
        <w:t xml:space="preserve">     </w:t>
      </w:r>
      <w:r w:rsidRPr="0033644D">
        <w:rPr>
          <w:rFonts w:cstheme="minorHAnsi"/>
        </w:rPr>
        <w:tab/>
      </w:r>
      <w:r w:rsidR="003C3B02">
        <w:rPr>
          <w:rFonts w:cstheme="minorHAnsi"/>
        </w:rPr>
        <w:t xml:space="preserve">Pauline </w:t>
      </w:r>
      <w:proofErr w:type="spellStart"/>
      <w:r w:rsidR="003C3B02">
        <w:rPr>
          <w:rFonts w:cstheme="minorHAnsi"/>
        </w:rPr>
        <w:t>McEvoy</w:t>
      </w:r>
      <w:proofErr w:type="spellEnd"/>
      <w:r w:rsidR="003C3B02">
        <w:rPr>
          <w:rFonts w:cstheme="minorHAnsi"/>
        </w:rPr>
        <w:t xml:space="preserve"> advised that parents have given positive feedback in relation to the use of the new </w:t>
      </w:r>
      <w:proofErr w:type="spellStart"/>
      <w:r w:rsidR="003C3B02">
        <w:rPr>
          <w:rFonts w:cstheme="minorHAnsi"/>
        </w:rPr>
        <w:t>ParentPay</w:t>
      </w:r>
      <w:proofErr w:type="spellEnd"/>
      <w:r w:rsidR="003C3B02">
        <w:rPr>
          <w:rFonts w:cstheme="minorHAnsi"/>
        </w:rPr>
        <w:t xml:space="preserve"> system. This will be rolled out to all parents by the end of the year. </w:t>
      </w:r>
      <w:r w:rsidR="006F6CCD" w:rsidRPr="0033644D">
        <w:rPr>
          <w:rFonts w:cstheme="minorHAnsi"/>
        </w:rPr>
        <w:t xml:space="preserve"> </w:t>
      </w:r>
    </w:p>
    <w:p w:rsidR="006F6CCD" w:rsidRPr="0033644D" w:rsidRDefault="006F6CCD" w:rsidP="00C6612B">
      <w:pPr>
        <w:pStyle w:val="ListParagraph"/>
        <w:spacing w:after="0"/>
        <w:ind w:left="709" w:hanging="425"/>
        <w:jc w:val="both"/>
        <w:rPr>
          <w:rFonts w:cstheme="minorHAnsi"/>
          <w:sz w:val="10"/>
          <w:szCs w:val="10"/>
        </w:rPr>
      </w:pPr>
    </w:p>
    <w:p w:rsidR="006F6CCD" w:rsidRPr="0033644D" w:rsidRDefault="003A3E6C" w:rsidP="00C6612B">
      <w:pPr>
        <w:pStyle w:val="ListParagraph"/>
        <w:spacing w:after="0"/>
        <w:ind w:left="709" w:hanging="425"/>
        <w:jc w:val="both"/>
      </w:pPr>
      <w:r>
        <w:rPr>
          <w:b/>
        </w:rPr>
        <w:t>6</w:t>
      </w:r>
      <w:r w:rsidR="006F6CCD" w:rsidRPr="0033644D">
        <w:rPr>
          <w:b/>
        </w:rPr>
        <w:t xml:space="preserve">.   </w:t>
      </w:r>
      <w:r w:rsidR="00CB4FFC" w:rsidRPr="0033644D">
        <w:rPr>
          <w:b/>
        </w:rPr>
        <w:tab/>
      </w:r>
      <w:r w:rsidR="006F6CCD" w:rsidRPr="0033644D">
        <w:rPr>
          <w:b/>
          <w:u w:val="single"/>
        </w:rPr>
        <w:t xml:space="preserve">Pub Quiz </w:t>
      </w:r>
    </w:p>
    <w:p w:rsidR="003A3E6C" w:rsidRPr="0033644D" w:rsidRDefault="003C3B02" w:rsidP="00C6612B">
      <w:pPr>
        <w:pStyle w:val="ListParagraph"/>
        <w:spacing w:after="0"/>
        <w:ind w:left="709"/>
        <w:jc w:val="both"/>
      </w:pPr>
      <w:r>
        <w:t>The annual pub quiz is</w:t>
      </w:r>
      <w:r w:rsidR="00CB4FFC" w:rsidRPr="0033644D">
        <w:t xml:space="preserve"> booked in Rice’s for 29th March 2019</w:t>
      </w:r>
      <w:r>
        <w:t>. Therese Farthing will put a</w:t>
      </w:r>
      <w:r w:rsidR="001418EC">
        <w:t xml:space="preserve"> post on Facebook to remind parents of this event.</w:t>
      </w:r>
      <w:r>
        <w:t xml:space="preserve"> Therese is to send this post to Pauline </w:t>
      </w:r>
      <w:proofErr w:type="spellStart"/>
      <w:r>
        <w:t>McEvoy</w:t>
      </w:r>
      <w:proofErr w:type="spellEnd"/>
      <w:r>
        <w:t xml:space="preserve"> who will add this information to the school website. </w:t>
      </w:r>
      <w:r w:rsidR="003A3E6C">
        <w:t xml:space="preserve">Parents are going to be asked to donate prizes for the raffle. </w:t>
      </w:r>
    </w:p>
    <w:p w:rsidR="006F6CCD" w:rsidRPr="0033644D" w:rsidRDefault="006F6CCD" w:rsidP="00C6612B">
      <w:pPr>
        <w:pStyle w:val="ListParagraph"/>
        <w:spacing w:after="0"/>
        <w:ind w:left="709" w:hanging="425"/>
        <w:jc w:val="both"/>
        <w:rPr>
          <w:sz w:val="10"/>
          <w:szCs w:val="10"/>
        </w:rPr>
      </w:pPr>
    </w:p>
    <w:p w:rsidR="00530E48" w:rsidRPr="0033644D" w:rsidRDefault="003A3E6C" w:rsidP="00C6612B">
      <w:pPr>
        <w:pStyle w:val="ListParagraph"/>
        <w:spacing w:after="0"/>
        <w:ind w:left="709" w:hanging="425"/>
        <w:jc w:val="both"/>
        <w:rPr>
          <w:b/>
          <w:u w:val="single"/>
        </w:rPr>
      </w:pPr>
      <w:r>
        <w:rPr>
          <w:b/>
        </w:rPr>
        <w:t>7</w:t>
      </w:r>
      <w:r w:rsidR="006F6CCD" w:rsidRPr="0033644D">
        <w:rPr>
          <w:b/>
        </w:rPr>
        <w:t>.</w:t>
      </w:r>
      <w:r w:rsidR="00530E48" w:rsidRPr="0033644D">
        <w:rPr>
          <w:b/>
        </w:rPr>
        <w:tab/>
      </w:r>
      <w:r w:rsidR="00530E48" w:rsidRPr="0033644D">
        <w:rPr>
          <w:b/>
          <w:u w:val="single"/>
        </w:rPr>
        <w:t>Big Breakfast</w:t>
      </w:r>
    </w:p>
    <w:p w:rsidR="00530E48" w:rsidRPr="0033644D" w:rsidRDefault="003A3E6C" w:rsidP="00C6612B">
      <w:pPr>
        <w:pStyle w:val="ListParagraph"/>
        <w:spacing w:after="0"/>
        <w:ind w:left="709"/>
        <w:jc w:val="both"/>
      </w:pPr>
      <w:r>
        <w:t xml:space="preserve">The </w:t>
      </w:r>
      <w:r w:rsidR="00530E48" w:rsidRPr="0033644D">
        <w:t xml:space="preserve">Playgroup </w:t>
      </w:r>
      <w:r>
        <w:t xml:space="preserve">has had a </w:t>
      </w:r>
      <w:r w:rsidR="00530E48" w:rsidRPr="0033644D">
        <w:t>big breakfast during this academic year.  In the interest of good community relations the committee d</w:t>
      </w:r>
      <w:r>
        <w:t>ecided to s</w:t>
      </w:r>
      <w:r w:rsidR="001418EC">
        <w:t>helve this</w:t>
      </w:r>
      <w:r>
        <w:t xml:space="preserve"> idea </w:t>
      </w:r>
      <w:r w:rsidR="00530E48" w:rsidRPr="0033644D">
        <w:t>until 2019/20.</w:t>
      </w:r>
    </w:p>
    <w:p w:rsidR="00C6612B" w:rsidRPr="0033644D" w:rsidRDefault="00C6612B" w:rsidP="00C6612B">
      <w:pPr>
        <w:pStyle w:val="ListParagraph"/>
        <w:spacing w:after="0"/>
        <w:ind w:left="709"/>
        <w:jc w:val="both"/>
        <w:rPr>
          <w:sz w:val="10"/>
          <w:szCs w:val="10"/>
        </w:rPr>
      </w:pPr>
    </w:p>
    <w:p w:rsidR="00530E48" w:rsidRPr="0033644D" w:rsidRDefault="003A3E6C" w:rsidP="00C6612B">
      <w:pPr>
        <w:spacing w:after="0"/>
        <w:ind w:firstLine="284"/>
        <w:jc w:val="both"/>
        <w:rPr>
          <w:b/>
        </w:rPr>
      </w:pPr>
      <w:r>
        <w:rPr>
          <w:b/>
        </w:rPr>
        <w:t>8</w:t>
      </w:r>
      <w:r w:rsidR="00530E48" w:rsidRPr="0033644D">
        <w:rPr>
          <w:b/>
        </w:rPr>
        <w:t>.</w:t>
      </w:r>
      <w:r w:rsidR="00530E48" w:rsidRPr="0033644D">
        <w:rPr>
          <w:b/>
        </w:rPr>
        <w:tab/>
      </w:r>
      <w:r w:rsidR="00530E48" w:rsidRPr="0033644D">
        <w:rPr>
          <w:b/>
          <w:u w:val="single"/>
        </w:rPr>
        <w:t>Easy Fundraising</w:t>
      </w:r>
      <w:r w:rsidR="00530E48" w:rsidRPr="0033644D">
        <w:rPr>
          <w:b/>
        </w:rPr>
        <w:t xml:space="preserve"> </w:t>
      </w:r>
    </w:p>
    <w:p w:rsidR="00530E48" w:rsidRPr="0033644D" w:rsidRDefault="0012263F" w:rsidP="00C6612B">
      <w:pPr>
        <w:spacing w:after="0"/>
        <w:ind w:left="709" w:firstLine="10"/>
        <w:jc w:val="both"/>
      </w:pPr>
      <w:r w:rsidRPr="0033644D">
        <w:t xml:space="preserve">Helen Hamill </w:t>
      </w:r>
      <w:r w:rsidR="003A3E6C">
        <w:t>is trying to</w:t>
      </w:r>
      <w:r w:rsidRPr="0033644D">
        <w:t xml:space="preserve"> update the details on the </w:t>
      </w:r>
      <w:r w:rsidR="003A3E6C">
        <w:t xml:space="preserve">Easy fund raising </w:t>
      </w:r>
      <w:r w:rsidRPr="0033644D">
        <w:t xml:space="preserve">account as Ursula Garvey is still the named contact.  </w:t>
      </w:r>
    </w:p>
    <w:p w:rsidR="00C6612B" w:rsidRPr="0033644D" w:rsidRDefault="00C6612B" w:rsidP="00C6612B">
      <w:pPr>
        <w:spacing w:after="0"/>
        <w:ind w:left="709" w:firstLine="10"/>
        <w:jc w:val="both"/>
        <w:rPr>
          <w:sz w:val="10"/>
          <w:szCs w:val="10"/>
        </w:rPr>
      </w:pPr>
    </w:p>
    <w:p w:rsidR="00443ED4" w:rsidRPr="0033644D" w:rsidRDefault="00443ED4" w:rsidP="00C6612B">
      <w:pPr>
        <w:spacing w:after="0"/>
        <w:jc w:val="both"/>
        <w:rPr>
          <w:sz w:val="10"/>
          <w:szCs w:val="10"/>
        </w:rPr>
      </w:pPr>
    </w:p>
    <w:p w:rsidR="00443ED4" w:rsidRPr="0033644D" w:rsidRDefault="003A3E6C" w:rsidP="00C6612B">
      <w:pPr>
        <w:pStyle w:val="ListParagraph"/>
        <w:spacing w:after="0"/>
        <w:ind w:left="709" w:hanging="425"/>
        <w:jc w:val="both"/>
        <w:rPr>
          <w:b/>
        </w:rPr>
      </w:pPr>
      <w:r>
        <w:rPr>
          <w:b/>
        </w:rPr>
        <w:t>9</w:t>
      </w:r>
      <w:r w:rsidR="00443ED4" w:rsidRPr="0033644D">
        <w:rPr>
          <w:b/>
        </w:rPr>
        <w:t xml:space="preserve">. </w:t>
      </w:r>
      <w:r w:rsidR="00443ED4" w:rsidRPr="0033644D">
        <w:rPr>
          <w:b/>
        </w:rPr>
        <w:tab/>
      </w:r>
      <w:r w:rsidR="00443ED4" w:rsidRPr="0033644D">
        <w:rPr>
          <w:b/>
          <w:u w:val="single"/>
        </w:rPr>
        <w:t>Christmas Carol Service Raffle</w:t>
      </w:r>
    </w:p>
    <w:p w:rsidR="003A3E6C" w:rsidRDefault="003A3E6C" w:rsidP="00C6612B">
      <w:pPr>
        <w:spacing w:after="0"/>
        <w:ind w:left="709"/>
        <w:jc w:val="both"/>
      </w:pPr>
      <w:r>
        <w:t xml:space="preserve">The Christmas raffle raised a total of £1512. This was a great success and the committee agreed to follow the same format next year. </w:t>
      </w:r>
    </w:p>
    <w:p w:rsidR="003A3E6C" w:rsidRDefault="003A3E6C" w:rsidP="00C6612B">
      <w:pPr>
        <w:spacing w:after="0"/>
        <w:ind w:left="709"/>
        <w:jc w:val="both"/>
      </w:pPr>
    </w:p>
    <w:p w:rsidR="00C6612B" w:rsidRDefault="00C6612B" w:rsidP="00C6612B">
      <w:pPr>
        <w:spacing w:after="0"/>
        <w:ind w:left="709"/>
        <w:jc w:val="both"/>
      </w:pPr>
    </w:p>
    <w:p w:rsidR="003A3E6C" w:rsidRPr="0033644D" w:rsidRDefault="003A3E6C" w:rsidP="00C6612B">
      <w:pPr>
        <w:spacing w:after="0"/>
        <w:ind w:left="709"/>
        <w:jc w:val="both"/>
        <w:rPr>
          <w:sz w:val="10"/>
          <w:szCs w:val="10"/>
        </w:rPr>
      </w:pPr>
    </w:p>
    <w:p w:rsidR="006F6CCD" w:rsidRPr="0033644D" w:rsidRDefault="003A3E6C" w:rsidP="0033644D">
      <w:pPr>
        <w:spacing w:after="0"/>
        <w:ind w:firstLine="284"/>
        <w:jc w:val="both"/>
      </w:pPr>
      <w:r>
        <w:rPr>
          <w:b/>
        </w:rPr>
        <w:lastRenderedPageBreak/>
        <w:t>10</w:t>
      </w:r>
      <w:r w:rsidR="00C6612B" w:rsidRPr="0033644D">
        <w:rPr>
          <w:b/>
        </w:rPr>
        <w:t>.</w:t>
      </w:r>
      <w:r w:rsidR="00C6612B" w:rsidRPr="0033644D">
        <w:t xml:space="preserve"> </w:t>
      </w:r>
      <w:r w:rsidR="00C6612B" w:rsidRPr="0033644D">
        <w:tab/>
      </w:r>
      <w:r>
        <w:rPr>
          <w:b/>
          <w:u w:val="single"/>
        </w:rPr>
        <w:t>Collection Buckets</w:t>
      </w:r>
      <w:r w:rsidR="00951B74" w:rsidRPr="0033644D">
        <w:rPr>
          <w:b/>
        </w:rPr>
        <w:t xml:space="preserve">  </w:t>
      </w:r>
    </w:p>
    <w:p w:rsidR="00C6612B" w:rsidRDefault="003A3E6C" w:rsidP="003A3E6C">
      <w:pPr>
        <w:pStyle w:val="ListParagraph"/>
        <w:spacing w:after="0"/>
        <w:ind w:left="709" w:hanging="425"/>
        <w:jc w:val="both"/>
      </w:pPr>
      <w:r>
        <w:tab/>
        <w:t>Helen Hamill suggested that the committee purchase collection buckets. The two buckets that we did have seem to have gone missing. Alan Hudson advised that he would allow us</w:t>
      </w:r>
      <w:r w:rsidR="001418EC">
        <w:t xml:space="preserve"> to use his</w:t>
      </w:r>
      <w:r>
        <w:t xml:space="preserve"> </w:t>
      </w:r>
      <w:r w:rsidR="00691200">
        <w:t>‘C</w:t>
      </w:r>
      <w:r>
        <w:t>hest</w:t>
      </w:r>
      <w:r w:rsidR="00691200">
        <w:t>, Heart and S</w:t>
      </w:r>
      <w:r>
        <w:t>troke</w:t>
      </w:r>
      <w:r w:rsidR="00691200">
        <w:t>’</w:t>
      </w:r>
      <w:r>
        <w:t xml:space="preserve"> donation buckets should they be required.</w:t>
      </w:r>
    </w:p>
    <w:p w:rsidR="006F6CCD" w:rsidRPr="0033644D" w:rsidRDefault="006F6CCD" w:rsidP="0033644D">
      <w:pPr>
        <w:spacing w:after="0"/>
        <w:jc w:val="both"/>
        <w:rPr>
          <w:sz w:val="10"/>
          <w:szCs w:val="10"/>
        </w:rPr>
      </w:pPr>
    </w:p>
    <w:p w:rsidR="003A3E6C" w:rsidRPr="0033644D" w:rsidRDefault="003A3E6C" w:rsidP="0033644D">
      <w:pPr>
        <w:spacing w:after="0"/>
        <w:ind w:firstLine="284"/>
        <w:jc w:val="both"/>
        <w:rPr>
          <w:rFonts w:cstheme="minorHAnsi"/>
          <w:b/>
          <w:u w:val="single"/>
        </w:rPr>
      </w:pPr>
      <w:r>
        <w:rPr>
          <w:rFonts w:cstheme="minorHAnsi"/>
          <w:b/>
        </w:rPr>
        <w:t>11</w:t>
      </w:r>
      <w:r w:rsidR="0033644D" w:rsidRPr="0033644D">
        <w:rPr>
          <w:rFonts w:cstheme="minorHAnsi"/>
          <w:b/>
        </w:rPr>
        <w:t>.</w:t>
      </w:r>
      <w:r w:rsidR="0033644D" w:rsidRPr="0033644D">
        <w:rPr>
          <w:rFonts w:cstheme="minorHAnsi"/>
          <w:b/>
        </w:rPr>
        <w:tab/>
      </w:r>
      <w:r>
        <w:rPr>
          <w:rFonts w:cstheme="minorHAnsi"/>
          <w:b/>
          <w:u w:val="single"/>
        </w:rPr>
        <w:t xml:space="preserve">Holy Communion </w:t>
      </w:r>
    </w:p>
    <w:p w:rsidR="003A3E6C" w:rsidRDefault="003A3E6C" w:rsidP="00C6612B">
      <w:pPr>
        <w:pStyle w:val="ListParagraph"/>
        <w:spacing w:after="0"/>
        <w:jc w:val="both"/>
        <w:rPr>
          <w:rFonts w:cstheme="minorHAnsi"/>
        </w:rPr>
      </w:pPr>
      <w:r>
        <w:rPr>
          <w:rFonts w:cstheme="minorHAnsi"/>
        </w:rPr>
        <w:t xml:space="preserve">Holy Communion is on the 12th May. Pauline </w:t>
      </w:r>
      <w:proofErr w:type="spellStart"/>
      <w:r>
        <w:rPr>
          <w:rFonts w:cstheme="minorHAnsi"/>
        </w:rPr>
        <w:t>McEvoy</w:t>
      </w:r>
      <w:proofErr w:type="spellEnd"/>
      <w:r>
        <w:rPr>
          <w:rFonts w:cstheme="minorHAnsi"/>
        </w:rPr>
        <w:t xml:space="preserve"> is going to send a letter to P4 parents to ascertain if they want to have tea in </w:t>
      </w:r>
      <w:proofErr w:type="spellStart"/>
      <w:r w:rsidR="003F4B0C">
        <w:rPr>
          <w:rFonts w:cstheme="minorHAnsi"/>
        </w:rPr>
        <w:t>Poyntzpass</w:t>
      </w:r>
      <w:proofErr w:type="spellEnd"/>
      <w:r w:rsidR="003F4B0C">
        <w:rPr>
          <w:rFonts w:cstheme="minorHAnsi"/>
        </w:rPr>
        <w:t xml:space="preserve"> or </w:t>
      </w:r>
      <w:proofErr w:type="spellStart"/>
      <w:r>
        <w:rPr>
          <w:rFonts w:cstheme="minorHAnsi"/>
        </w:rPr>
        <w:t>Mulla</w:t>
      </w:r>
      <w:r w:rsidR="00691200">
        <w:rPr>
          <w:rFonts w:cstheme="minorHAnsi"/>
        </w:rPr>
        <w:t>gh</w:t>
      </w:r>
      <w:r>
        <w:rPr>
          <w:rFonts w:cstheme="minorHAnsi"/>
        </w:rPr>
        <w:t>brack</w:t>
      </w:r>
      <w:proofErr w:type="spellEnd"/>
      <w:r>
        <w:rPr>
          <w:rFonts w:cstheme="minorHAnsi"/>
        </w:rPr>
        <w:t xml:space="preserve">. Pauline </w:t>
      </w:r>
      <w:proofErr w:type="spellStart"/>
      <w:r>
        <w:rPr>
          <w:rFonts w:cstheme="minorHAnsi"/>
        </w:rPr>
        <w:t>McEvoy</w:t>
      </w:r>
      <w:proofErr w:type="spellEnd"/>
      <w:r>
        <w:rPr>
          <w:rFonts w:cstheme="minorHAnsi"/>
        </w:rPr>
        <w:t xml:space="preserve"> needs to confirm that the hall in </w:t>
      </w:r>
      <w:proofErr w:type="spellStart"/>
      <w:r>
        <w:rPr>
          <w:rFonts w:cstheme="minorHAnsi"/>
        </w:rPr>
        <w:t>Mulla</w:t>
      </w:r>
      <w:r w:rsidR="00691200">
        <w:rPr>
          <w:rFonts w:cstheme="minorHAnsi"/>
        </w:rPr>
        <w:t>gh</w:t>
      </w:r>
      <w:r>
        <w:rPr>
          <w:rFonts w:cstheme="minorHAnsi"/>
        </w:rPr>
        <w:t>brack</w:t>
      </w:r>
      <w:proofErr w:type="spellEnd"/>
      <w:r>
        <w:rPr>
          <w:rFonts w:cstheme="minorHAnsi"/>
        </w:rPr>
        <w:t xml:space="preserve"> would be available for use on the 12th May</w:t>
      </w:r>
      <w:r w:rsidR="003F4B0C">
        <w:rPr>
          <w:rFonts w:cstheme="minorHAnsi"/>
        </w:rPr>
        <w:t xml:space="preserve"> should that be the choice</w:t>
      </w:r>
      <w:bookmarkStart w:id="0" w:name="_GoBack"/>
      <w:bookmarkEnd w:id="0"/>
      <w:r>
        <w:rPr>
          <w:rFonts w:cstheme="minorHAnsi"/>
        </w:rPr>
        <w:t>.</w:t>
      </w:r>
    </w:p>
    <w:p w:rsidR="003A3E6C" w:rsidRDefault="003A3E6C" w:rsidP="00C6612B">
      <w:pPr>
        <w:pStyle w:val="ListParagraph"/>
        <w:spacing w:after="0"/>
        <w:jc w:val="both"/>
        <w:rPr>
          <w:rFonts w:cstheme="minorHAnsi"/>
        </w:rPr>
      </w:pPr>
    </w:p>
    <w:p w:rsidR="003A3E6C" w:rsidRPr="0033644D" w:rsidRDefault="003A3E6C" w:rsidP="003A3E6C">
      <w:pPr>
        <w:spacing w:after="0"/>
        <w:ind w:firstLine="284"/>
        <w:jc w:val="both"/>
        <w:rPr>
          <w:rFonts w:cstheme="minorHAnsi"/>
          <w:b/>
          <w:u w:val="single"/>
        </w:rPr>
      </w:pPr>
      <w:r>
        <w:rPr>
          <w:rFonts w:cstheme="minorHAnsi"/>
          <w:b/>
        </w:rPr>
        <w:t>12</w:t>
      </w:r>
      <w:r w:rsidRPr="0033644D">
        <w:rPr>
          <w:rFonts w:cstheme="minorHAnsi"/>
          <w:b/>
        </w:rPr>
        <w:t>.</w:t>
      </w:r>
      <w:r w:rsidRPr="0033644D">
        <w:rPr>
          <w:rFonts w:cstheme="minorHAnsi"/>
          <w:b/>
        </w:rPr>
        <w:tab/>
      </w:r>
      <w:r>
        <w:rPr>
          <w:rFonts w:cstheme="minorHAnsi"/>
          <w:b/>
          <w:u w:val="single"/>
        </w:rPr>
        <w:t xml:space="preserve">Easter Raffle </w:t>
      </w:r>
    </w:p>
    <w:p w:rsidR="003A3E6C" w:rsidRDefault="00F94F99" w:rsidP="003A3E6C">
      <w:pPr>
        <w:pStyle w:val="ListParagraph"/>
        <w:spacing w:after="0"/>
        <w:jc w:val="both"/>
        <w:rPr>
          <w:rFonts w:cstheme="minorHAnsi"/>
        </w:rPr>
      </w:pPr>
      <w:r>
        <w:rPr>
          <w:rFonts w:cstheme="minorHAnsi"/>
        </w:rPr>
        <w:t>The Easter r</w:t>
      </w:r>
      <w:r w:rsidR="003A3E6C">
        <w:rPr>
          <w:rFonts w:cstheme="minorHAnsi"/>
        </w:rPr>
        <w:t xml:space="preserve">affle will be held again this year. Therese Farthing will source 14 Easter eggs. </w:t>
      </w:r>
      <w:r>
        <w:rPr>
          <w:rFonts w:cstheme="minorHAnsi"/>
        </w:rPr>
        <w:t xml:space="preserve">There will be two Easter egg prizes for each class. Pauline </w:t>
      </w:r>
      <w:proofErr w:type="spellStart"/>
      <w:r>
        <w:rPr>
          <w:rFonts w:cstheme="minorHAnsi"/>
        </w:rPr>
        <w:t>McEvoy</w:t>
      </w:r>
      <w:proofErr w:type="spellEnd"/>
      <w:r>
        <w:rPr>
          <w:rFonts w:cstheme="minorHAnsi"/>
        </w:rPr>
        <w:t xml:space="preserve"> will organise the actual raffle and sale of the tickets. </w:t>
      </w:r>
    </w:p>
    <w:p w:rsidR="00F94F99" w:rsidRDefault="00F94F99" w:rsidP="003A3E6C">
      <w:pPr>
        <w:pStyle w:val="ListParagraph"/>
        <w:spacing w:after="0"/>
        <w:jc w:val="both"/>
        <w:rPr>
          <w:rFonts w:cstheme="minorHAnsi"/>
        </w:rPr>
      </w:pPr>
    </w:p>
    <w:p w:rsidR="00F94F99" w:rsidRPr="0033644D" w:rsidRDefault="00F94F99" w:rsidP="00F94F99">
      <w:pPr>
        <w:spacing w:after="0"/>
        <w:ind w:firstLine="284"/>
        <w:jc w:val="both"/>
        <w:rPr>
          <w:rFonts w:cstheme="minorHAnsi"/>
          <w:b/>
          <w:u w:val="single"/>
        </w:rPr>
      </w:pPr>
      <w:r>
        <w:rPr>
          <w:rFonts w:cstheme="minorHAnsi"/>
          <w:b/>
        </w:rPr>
        <w:t>13</w:t>
      </w:r>
      <w:r w:rsidRPr="0033644D">
        <w:rPr>
          <w:rFonts w:cstheme="minorHAnsi"/>
          <w:b/>
        </w:rPr>
        <w:t>.</w:t>
      </w:r>
      <w:r w:rsidRPr="0033644D">
        <w:rPr>
          <w:rFonts w:cstheme="minorHAnsi"/>
          <w:b/>
        </w:rPr>
        <w:tab/>
      </w:r>
      <w:r>
        <w:rPr>
          <w:rFonts w:cstheme="minorHAnsi"/>
          <w:b/>
          <w:u w:val="single"/>
        </w:rPr>
        <w:t xml:space="preserve">PATHS </w:t>
      </w:r>
    </w:p>
    <w:p w:rsidR="00F94F99" w:rsidRDefault="00F94F99" w:rsidP="00F94F99">
      <w:pPr>
        <w:pStyle w:val="ListParagraph"/>
        <w:spacing w:after="0"/>
        <w:jc w:val="both"/>
        <w:rPr>
          <w:rFonts w:cstheme="minorHAnsi"/>
        </w:rPr>
      </w:pPr>
      <w:r>
        <w:rPr>
          <w:rFonts w:cstheme="minorHAnsi"/>
        </w:rPr>
        <w:t xml:space="preserve">A £1000 cheque is to be given to school for the PATHS programme. Helen Hamill and Therese Farthing are going to organise the cheque. Pauline </w:t>
      </w:r>
      <w:proofErr w:type="spellStart"/>
      <w:r>
        <w:rPr>
          <w:rFonts w:cstheme="minorHAnsi"/>
        </w:rPr>
        <w:t>McEvoy</w:t>
      </w:r>
      <w:proofErr w:type="spellEnd"/>
      <w:r>
        <w:rPr>
          <w:rFonts w:cstheme="minorHAnsi"/>
        </w:rPr>
        <w:t xml:space="preserve"> would appreciate if the cheque could be lodged in</w:t>
      </w:r>
      <w:r w:rsidR="001418EC">
        <w:rPr>
          <w:rFonts w:cstheme="minorHAnsi"/>
        </w:rPr>
        <w:t>to</w:t>
      </w:r>
      <w:r>
        <w:rPr>
          <w:rFonts w:cstheme="minorHAnsi"/>
        </w:rPr>
        <w:t xml:space="preserve"> the schools account by the end of March as this is the end of the financial year. </w:t>
      </w:r>
    </w:p>
    <w:p w:rsidR="00F94F99" w:rsidRDefault="00F94F99" w:rsidP="00F94F99">
      <w:pPr>
        <w:pStyle w:val="ListParagraph"/>
        <w:spacing w:after="0"/>
        <w:jc w:val="both"/>
        <w:rPr>
          <w:rFonts w:cstheme="minorHAnsi"/>
        </w:rPr>
      </w:pPr>
    </w:p>
    <w:p w:rsidR="00F94F99" w:rsidRPr="0033644D" w:rsidRDefault="00F94F99" w:rsidP="00F94F99">
      <w:pPr>
        <w:spacing w:after="0"/>
        <w:ind w:firstLine="284"/>
        <w:jc w:val="both"/>
        <w:rPr>
          <w:rFonts w:cstheme="minorHAnsi"/>
          <w:b/>
          <w:u w:val="single"/>
        </w:rPr>
      </w:pPr>
      <w:r>
        <w:rPr>
          <w:rFonts w:cstheme="minorHAnsi"/>
          <w:b/>
        </w:rPr>
        <w:t>14</w:t>
      </w:r>
      <w:r w:rsidRPr="0033644D">
        <w:rPr>
          <w:rFonts w:cstheme="minorHAnsi"/>
          <w:b/>
        </w:rPr>
        <w:t>.</w:t>
      </w:r>
      <w:r w:rsidRPr="0033644D">
        <w:rPr>
          <w:rFonts w:cstheme="minorHAnsi"/>
          <w:b/>
        </w:rPr>
        <w:tab/>
      </w:r>
      <w:r>
        <w:rPr>
          <w:rFonts w:cstheme="minorHAnsi"/>
          <w:b/>
          <w:u w:val="single"/>
        </w:rPr>
        <w:t>DISCO</w:t>
      </w:r>
    </w:p>
    <w:p w:rsidR="00F94F99" w:rsidRDefault="00F94F99" w:rsidP="00F94F99">
      <w:pPr>
        <w:pStyle w:val="ListParagraph"/>
        <w:spacing w:after="0"/>
        <w:jc w:val="both"/>
        <w:rPr>
          <w:rFonts w:cstheme="minorHAnsi"/>
        </w:rPr>
      </w:pPr>
      <w:r>
        <w:rPr>
          <w:rFonts w:cstheme="minorHAnsi"/>
        </w:rPr>
        <w:t xml:space="preserve">The school disco will be held in June. Therese Farthing will speak to Liam about the availability of the parish hall. </w:t>
      </w:r>
    </w:p>
    <w:p w:rsidR="00F94F99" w:rsidRDefault="00F94F99" w:rsidP="00F94F99">
      <w:pPr>
        <w:pStyle w:val="ListParagraph"/>
        <w:spacing w:after="0"/>
        <w:jc w:val="both"/>
        <w:rPr>
          <w:rFonts w:cstheme="minorHAnsi"/>
        </w:rPr>
      </w:pPr>
    </w:p>
    <w:p w:rsidR="00F94F99" w:rsidRPr="0033644D" w:rsidRDefault="00F94F99" w:rsidP="00F94F99">
      <w:pPr>
        <w:spacing w:after="0"/>
        <w:ind w:firstLine="284"/>
        <w:jc w:val="both"/>
        <w:rPr>
          <w:rFonts w:cstheme="minorHAnsi"/>
          <w:b/>
          <w:u w:val="single"/>
        </w:rPr>
      </w:pPr>
      <w:r>
        <w:rPr>
          <w:rFonts w:cstheme="minorHAnsi"/>
          <w:b/>
        </w:rPr>
        <w:t>15</w:t>
      </w:r>
      <w:r w:rsidRPr="0033644D">
        <w:rPr>
          <w:rFonts w:cstheme="minorHAnsi"/>
          <w:b/>
        </w:rPr>
        <w:t>.</w:t>
      </w:r>
      <w:r w:rsidRPr="0033644D">
        <w:rPr>
          <w:rFonts w:cstheme="minorHAnsi"/>
          <w:b/>
        </w:rPr>
        <w:tab/>
      </w:r>
      <w:r>
        <w:rPr>
          <w:rFonts w:cstheme="minorHAnsi"/>
          <w:b/>
          <w:u w:val="single"/>
        </w:rPr>
        <w:t xml:space="preserve">Joint Event with </w:t>
      </w:r>
      <w:proofErr w:type="spellStart"/>
      <w:r>
        <w:rPr>
          <w:rFonts w:cstheme="minorHAnsi"/>
          <w:b/>
          <w:u w:val="single"/>
        </w:rPr>
        <w:t>Poyntzpass</w:t>
      </w:r>
      <w:proofErr w:type="spellEnd"/>
      <w:r>
        <w:rPr>
          <w:rFonts w:cstheme="minorHAnsi"/>
          <w:b/>
          <w:u w:val="single"/>
        </w:rPr>
        <w:t xml:space="preserve"> Primary School</w:t>
      </w:r>
    </w:p>
    <w:p w:rsidR="00F94F99" w:rsidRDefault="00F94F99" w:rsidP="00F94F99">
      <w:pPr>
        <w:pStyle w:val="ListParagraph"/>
        <w:spacing w:after="0"/>
        <w:jc w:val="both"/>
        <w:rPr>
          <w:rFonts w:cstheme="minorHAnsi"/>
        </w:rPr>
      </w:pPr>
      <w:r>
        <w:rPr>
          <w:rFonts w:cstheme="minorHAnsi"/>
        </w:rPr>
        <w:t xml:space="preserve">The funding for the Shared Education Programme between St Joseph and St James PS and </w:t>
      </w:r>
      <w:proofErr w:type="spellStart"/>
      <w:r>
        <w:rPr>
          <w:rFonts w:cstheme="minorHAnsi"/>
        </w:rPr>
        <w:t>Poyntzpass</w:t>
      </w:r>
      <w:proofErr w:type="spellEnd"/>
      <w:r>
        <w:rPr>
          <w:rFonts w:cstheme="minorHAnsi"/>
        </w:rPr>
        <w:t xml:space="preserve"> PS concludes at the end of this school year. Pauline </w:t>
      </w:r>
      <w:proofErr w:type="spellStart"/>
      <w:r>
        <w:rPr>
          <w:rFonts w:cstheme="minorHAnsi"/>
        </w:rPr>
        <w:t>McEvoy</w:t>
      </w:r>
      <w:proofErr w:type="spellEnd"/>
      <w:r>
        <w:rPr>
          <w:rFonts w:cstheme="minorHAnsi"/>
        </w:rPr>
        <w:t xml:space="preserve"> did confirm that the schools will continue to work together in the future. It is expected that there will be a joint fundraising event before the end of the school year. More details of this will be provided in the future. </w:t>
      </w:r>
    </w:p>
    <w:p w:rsidR="00F94F99" w:rsidRDefault="00F94F99" w:rsidP="00F94F99">
      <w:pPr>
        <w:pStyle w:val="ListParagraph"/>
        <w:spacing w:after="0"/>
        <w:jc w:val="both"/>
        <w:rPr>
          <w:rFonts w:cstheme="minorHAnsi"/>
        </w:rPr>
      </w:pPr>
    </w:p>
    <w:p w:rsidR="00F94F99" w:rsidRPr="0033644D" w:rsidRDefault="00F94F99" w:rsidP="00F94F99">
      <w:pPr>
        <w:spacing w:after="0"/>
        <w:ind w:firstLine="284"/>
        <w:jc w:val="both"/>
        <w:rPr>
          <w:rFonts w:cstheme="minorHAnsi"/>
          <w:b/>
          <w:u w:val="single"/>
        </w:rPr>
      </w:pPr>
      <w:r>
        <w:rPr>
          <w:rFonts w:cstheme="minorHAnsi"/>
          <w:b/>
        </w:rPr>
        <w:t>16</w:t>
      </w:r>
      <w:r w:rsidRPr="0033644D">
        <w:rPr>
          <w:rFonts w:cstheme="minorHAnsi"/>
          <w:b/>
        </w:rPr>
        <w:t>.</w:t>
      </w:r>
      <w:r w:rsidRPr="0033644D">
        <w:rPr>
          <w:rFonts w:cstheme="minorHAnsi"/>
          <w:b/>
        </w:rPr>
        <w:tab/>
      </w:r>
      <w:r>
        <w:rPr>
          <w:rFonts w:cstheme="minorHAnsi"/>
          <w:b/>
          <w:u w:val="single"/>
        </w:rPr>
        <w:t>Collection of coins and change</w:t>
      </w:r>
    </w:p>
    <w:p w:rsidR="00F94F99" w:rsidRDefault="00F94F99" w:rsidP="00F94F99">
      <w:pPr>
        <w:pStyle w:val="ListParagraph"/>
        <w:spacing w:after="0"/>
        <w:jc w:val="both"/>
        <w:rPr>
          <w:rFonts w:cstheme="minorHAnsi"/>
        </w:rPr>
      </w:pPr>
      <w:r>
        <w:rPr>
          <w:rFonts w:cstheme="minorHAnsi"/>
        </w:rPr>
        <w:t>Helen Hamill raised the idea of pupils bringing in loose change. Mary Magowan suggested that this should not happen to after lent</w:t>
      </w:r>
      <w:r w:rsidR="001418EC">
        <w:rPr>
          <w:rFonts w:cstheme="minorHAnsi"/>
        </w:rPr>
        <w:t>,</w:t>
      </w:r>
      <w:r>
        <w:rPr>
          <w:rFonts w:cstheme="minorHAnsi"/>
        </w:rPr>
        <w:t xml:space="preserve"> as family loose change would normally be donated to the </w:t>
      </w:r>
      <w:proofErr w:type="spellStart"/>
      <w:r>
        <w:rPr>
          <w:rFonts w:cstheme="minorHAnsi"/>
        </w:rPr>
        <w:t>Trocaire</w:t>
      </w:r>
      <w:proofErr w:type="spellEnd"/>
      <w:r>
        <w:rPr>
          <w:rFonts w:cstheme="minorHAnsi"/>
        </w:rPr>
        <w:t xml:space="preserve"> boxes.  Helen Hamill </w:t>
      </w:r>
      <w:r w:rsidR="00E17E11">
        <w:rPr>
          <w:rFonts w:cstheme="minorHAnsi"/>
        </w:rPr>
        <w:t>suggested that the class that raised the most money from bringing in loose change could get a treat. Therese Farthing has put a note in her calendar for the 7th May to remind us of this fund raising idea.</w:t>
      </w:r>
    </w:p>
    <w:p w:rsidR="00E17E11" w:rsidRDefault="00E17E11" w:rsidP="00F94F99">
      <w:pPr>
        <w:pStyle w:val="ListParagraph"/>
        <w:spacing w:after="0"/>
        <w:jc w:val="both"/>
        <w:rPr>
          <w:rFonts w:cstheme="minorHAnsi"/>
        </w:rPr>
      </w:pPr>
    </w:p>
    <w:p w:rsidR="00E17E11" w:rsidRPr="0033644D" w:rsidRDefault="00E17E11" w:rsidP="00E17E11">
      <w:pPr>
        <w:spacing w:after="0"/>
        <w:ind w:firstLine="284"/>
        <w:jc w:val="both"/>
        <w:rPr>
          <w:rFonts w:cstheme="minorHAnsi"/>
          <w:b/>
          <w:u w:val="single"/>
        </w:rPr>
      </w:pPr>
      <w:r>
        <w:rPr>
          <w:rFonts w:cstheme="minorHAnsi"/>
          <w:b/>
        </w:rPr>
        <w:t>17</w:t>
      </w:r>
      <w:r w:rsidRPr="0033644D">
        <w:rPr>
          <w:rFonts w:cstheme="minorHAnsi"/>
          <w:b/>
        </w:rPr>
        <w:t>.</w:t>
      </w:r>
      <w:r w:rsidRPr="0033644D">
        <w:rPr>
          <w:rFonts w:cstheme="minorHAnsi"/>
          <w:b/>
        </w:rPr>
        <w:tab/>
      </w:r>
      <w:r>
        <w:rPr>
          <w:rFonts w:cstheme="minorHAnsi"/>
          <w:b/>
          <w:u w:val="single"/>
        </w:rPr>
        <w:t>Trip to Kildare Village</w:t>
      </w:r>
    </w:p>
    <w:p w:rsidR="001418EC" w:rsidRDefault="00E17E11" w:rsidP="00E17E11">
      <w:pPr>
        <w:pStyle w:val="ListParagraph"/>
        <w:spacing w:after="0"/>
        <w:jc w:val="both"/>
        <w:rPr>
          <w:rFonts w:cstheme="minorHAnsi"/>
        </w:rPr>
      </w:pPr>
      <w:r>
        <w:rPr>
          <w:rFonts w:cstheme="minorHAnsi"/>
        </w:rPr>
        <w:t>Margaret Savage raised the idea of having a trip to Kildare Village. This proved to be a very successful fundraising event for another primary school. This would be an ideal trip for late December/early November 2019. Therese Farthing has added a note to her calendar for the 2nd September 2019 to remind us of this fund raising idea.</w:t>
      </w:r>
    </w:p>
    <w:p w:rsidR="00E17E11" w:rsidRDefault="00E17E11" w:rsidP="00E17E11">
      <w:pPr>
        <w:pStyle w:val="ListParagraph"/>
        <w:spacing w:after="0"/>
        <w:jc w:val="both"/>
        <w:rPr>
          <w:rFonts w:cstheme="minorHAnsi"/>
        </w:rPr>
      </w:pPr>
      <w:r>
        <w:rPr>
          <w:rFonts w:cstheme="minorHAnsi"/>
        </w:rPr>
        <w:lastRenderedPageBreak/>
        <w:t xml:space="preserve"> </w:t>
      </w:r>
    </w:p>
    <w:p w:rsidR="00E17E11" w:rsidRPr="0033644D" w:rsidRDefault="00E17E11" w:rsidP="00E17E11">
      <w:pPr>
        <w:spacing w:after="0"/>
        <w:ind w:firstLine="284"/>
        <w:jc w:val="both"/>
        <w:rPr>
          <w:rFonts w:cstheme="minorHAnsi"/>
          <w:b/>
          <w:u w:val="single"/>
        </w:rPr>
      </w:pPr>
      <w:r>
        <w:rPr>
          <w:rFonts w:cstheme="minorHAnsi"/>
          <w:b/>
        </w:rPr>
        <w:t>18</w:t>
      </w:r>
      <w:r w:rsidRPr="0033644D">
        <w:rPr>
          <w:rFonts w:cstheme="minorHAnsi"/>
          <w:b/>
        </w:rPr>
        <w:t>.</w:t>
      </w:r>
      <w:r w:rsidRPr="0033644D">
        <w:rPr>
          <w:rFonts w:cstheme="minorHAnsi"/>
          <w:b/>
        </w:rPr>
        <w:tab/>
      </w:r>
      <w:r>
        <w:rPr>
          <w:rFonts w:cstheme="minorHAnsi"/>
          <w:b/>
          <w:u w:val="single"/>
        </w:rPr>
        <w:t>Bingo</w:t>
      </w:r>
    </w:p>
    <w:p w:rsidR="00E17E11" w:rsidRDefault="00E17E11" w:rsidP="00F94F99">
      <w:pPr>
        <w:pStyle w:val="ListParagraph"/>
        <w:spacing w:after="0"/>
        <w:jc w:val="both"/>
        <w:rPr>
          <w:rFonts w:cstheme="minorHAnsi"/>
        </w:rPr>
      </w:pPr>
      <w:r>
        <w:rPr>
          <w:rFonts w:cstheme="minorHAnsi"/>
        </w:rPr>
        <w:t xml:space="preserve">The Bingo night held in November 2017 was successful and it was an enjoyable night. The possibility of running another Bingo night was discussed. This will be considered further at the next meeting. The Community hall would be an ideal location for this event. </w:t>
      </w:r>
    </w:p>
    <w:p w:rsidR="00E17E11" w:rsidRDefault="00E17E11" w:rsidP="00F94F99">
      <w:pPr>
        <w:pStyle w:val="ListParagraph"/>
        <w:spacing w:after="0"/>
        <w:jc w:val="both"/>
        <w:rPr>
          <w:rFonts w:cstheme="minorHAnsi"/>
        </w:rPr>
      </w:pPr>
    </w:p>
    <w:p w:rsidR="00E17E11" w:rsidRPr="0033644D" w:rsidRDefault="00E17E11" w:rsidP="00E17E11">
      <w:pPr>
        <w:spacing w:after="0"/>
        <w:ind w:firstLine="284"/>
        <w:jc w:val="both"/>
        <w:rPr>
          <w:rFonts w:cstheme="minorHAnsi"/>
          <w:b/>
          <w:u w:val="single"/>
        </w:rPr>
      </w:pPr>
      <w:r>
        <w:rPr>
          <w:rFonts w:cstheme="minorHAnsi"/>
          <w:b/>
        </w:rPr>
        <w:t>19</w:t>
      </w:r>
      <w:r w:rsidRPr="0033644D">
        <w:rPr>
          <w:rFonts w:cstheme="minorHAnsi"/>
          <w:b/>
        </w:rPr>
        <w:t>.</w:t>
      </w:r>
      <w:r w:rsidRPr="0033644D">
        <w:rPr>
          <w:rFonts w:cstheme="minorHAnsi"/>
          <w:b/>
        </w:rPr>
        <w:tab/>
      </w:r>
      <w:r>
        <w:rPr>
          <w:rFonts w:cstheme="minorHAnsi"/>
          <w:b/>
          <w:u w:val="single"/>
        </w:rPr>
        <w:t>Confirmation</w:t>
      </w:r>
    </w:p>
    <w:p w:rsidR="00E17E11" w:rsidRDefault="00E17E11" w:rsidP="00E17E11">
      <w:pPr>
        <w:pStyle w:val="ListParagraph"/>
        <w:spacing w:after="0"/>
        <w:jc w:val="both"/>
        <w:rPr>
          <w:rFonts w:cstheme="minorHAnsi"/>
        </w:rPr>
      </w:pPr>
      <w:r>
        <w:rPr>
          <w:rFonts w:cstheme="minorHAnsi"/>
        </w:rPr>
        <w:t xml:space="preserve">Confirmation is on the 4th June 2019 in </w:t>
      </w:r>
      <w:proofErr w:type="spellStart"/>
      <w:r>
        <w:rPr>
          <w:rFonts w:cstheme="minorHAnsi"/>
        </w:rPr>
        <w:t>Tandragree</w:t>
      </w:r>
      <w:proofErr w:type="spellEnd"/>
      <w:r>
        <w:rPr>
          <w:rFonts w:cstheme="minorHAnsi"/>
        </w:rPr>
        <w:t xml:space="preserve">. Therese Farthing discussed the possibility of the committee assisting with this event. </w:t>
      </w:r>
    </w:p>
    <w:p w:rsidR="00E17E11" w:rsidRDefault="00E17E11" w:rsidP="00E17E11">
      <w:pPr>
        <w:pStyle w:val="ListParagraph"/>
        <w:spacing w:after="0"/>
        <w:jc w:val="both"/>
        <w:rPr>
          <w:rFonts w:cstheme="minorHAnsi"/>
        </w:rPr>
      </w:pPr>
    </w:p>
    <w:p w:rsidR="00E17E11" w:rsidRPr="0033644D" w:rsidRDefault="00E17E11" w:rsidP="00E17E11">
      <w:pPr>
        <w:spacing w:after="0"/>
        <w:ind w:firstLine="284"/>
        <w:jc w:val="both"/>
        <w:rPr>
          <w:rFonts w:cstheme="minorHAnsi"/>
          <w:b/>
          <w:u w:val="single"/>
        </w:rPr>
      </w:pPr>
      <w:r>
        <w:rPr>
          <w:rFonts w:cstheme="minorHAnsi"/>
          <w:b/>
        </w:rPr>
        <w:t>20</w:t>
      </w:r>
      <w:r w:rsidRPr="0033644D">
        <w:rPr>
          <w:rFonts w:cstheme="minorHAnsi"/>
          <w:b/>
        </w:rPr>
        <w:t>.</w:t>
      </w:r>
      <w:r w:rsidRPr="0033644D">
        <w:rPr>
          <w:rFonts w:cstheme="minorHAnsi"/>
          <w:b/>
        </w:rPr>
        <w:tab/>
      </w:r>
      <w:r>
        <w:rPr>
          <w:rFonts w:cstheme="minorHAnsi"/>
          <w:b/>
          <w:u w:val="single"/>
        </w:rPr>
        <w:t>Next Meeting</w:t>
      </w:r>
    </w:p>
    <w:p w:rsidR="00E17E11" w:rsidRDefault="00E17E11" w:rsidP="00E17E11">
      <w:pPr>
        <w:pStyle w:val="ListParagraph"/>
        <w:spacing w:after="0"/>
        <w:jc w:val="both"/>
        <w:rPr>
          <w:rFonts w:cstheme="minorHAnsi"/>
        </w:rPr>
      </w:pPr>
      <w:r>
        <w:rPr>
          <w:rFonts w:cstheme="minorHAnsi"/>
        </w:rPr>
        <w:t>TBC</w:t>
      </w:r>
    </w:p>
    <w:p w:rsidR="00E17E11" w:rsidRDefault="00E17E11" w:rsidP="00F94F99">
      <w:pPr>
        <w:pStyle w:val="ListParagraph"/>
        <w:spacing w:after="0"/>
        <w:jc w:val="both"/>
        <w:rPr>
          <w:rFonts w:cstheme="minorHAnsi"/>
        </w:rPr>
      </w:pPr>
    </w:p>
    <w:p w:rsidR="00E17E11" w:rsidRDefault="00E17E11" w:rsidP="00F94F99">
      <w:pPr>
        <w:pStyle w:val="ListParagraph"/>
        <w:spacing w:after="0"/>
        <w:jc w:val="both"/>
        <w:rPr>
          <w:rFonts w:cstheme="minorHAnsi"/>
        </w:rPr>
      </w:pPr>
    </w:p>
    <w:p w:rsidR="00E17E11" w:rsidRDefault="00E17E11" w:rsidP="00F94F99">
      <w:pPr>
        <w:pStyle w:val="ListParagraph"/>
        <w:spacing w:after="0"/>
        <w:jc w:val="both"/>
        <w:rPr>
          <w:rFonts w:cstheme="minorHAnsi"/>
        </w:rPr>
      </w:pPr>
    </w:p>
    <w:p w:rsidR="00F94F99" w:rsidRDefault="00F94F99" w:rsidP="00F94F99">
      <w:pPr>
        <w:pStyle w:val="ListParagraph"/>
        <w:spacing w:after="0"/>
        <w:jc w:val="both"/>
        <w:rPr>
          <w:rFonts w:cstheme="minorHAnsi"/>
        </w:rPr>
      </w:pPr>
    </w:p>
    <w:p w:rsidR="00F94F99" w:rsidRDefault="00F94F99" w:rsidP="00F94F99">
      <w:pPr>
        <w:pStyle w:val="ListParagraph"/>
        <w:spacing w:after="0"/>
        <w:jc w:val="both"/>
        <w:rPr>
          <w:rFonts w:cstheme="minorHAnsi"/>
        </w:rPr>
      </w:pPr>
    </w:p>
    <w:p w:rsidR="00F94F99" w:rsidRDefault="00F94F99" w:rsidP="00F94F99">
      <w:pPr>
        <w:pStyle w:val="ListParagraph"/>
        <w:spacing w:after="0"/>
        <w:jc w:val="both"/>
        <w:rPr>
          <w:rFonts w:cstheme="minorHAnsi"/>
        </w:rPr>
      </w:pPr>
    </w:p>
    <w:p w:rsidR="00F94F99" w:rsidRDefault="00F94F99" w:rsidP="00F94F99">
      <w:pPr>
        <w:pStyle w:val="ListParagraph"/>
        <w:spacing w:after="0"/>
        <w:jc w:val="both"/>
        <w:rPr>
          <w:rFonts w:cstheme="minorHAnsi"/>
        </w:rPr>
      </w:pPr>
    </w:p>
    <w:p w:rsidR="00F94F99" w:rsidRDefault="00F94F99" w:rsidP="00F94F99">
      <w:pPr>
        <w:pStyle w:val="ListParagraph"/>
        <w:spacing w:after="0"/>
        <w:jc w:val="both"/>
        <w:rPr>
          <w:rFonts w:cstheme="minorHAnsi"/>
        </w:rPr>
      </w:pPr>
    </w:p>
    <w:p w:rsidR="00F94F99" w:rsidRDefault="00F94F99" w:rsidP="00F94F99">
      <w:pPr>
        <w:pStyle w:val="ListParagraph"/>
        <w:spacing w:after="0"/>
        <w:jc w:val="both"/>
        <w:rPr>
          <w:rFonts w:cstheme="minorHAnsi"/>
        </w:rPr>
      </w:pPr>
    </w:p>
    <w:p w:rsidR="00F94F99" w:rsidRDefault="00F94F99" w:rsidP="003A3E6C">
      <w:pPr>
        <w:pStyle w:val="ListParagraph"/>
        <w:spacing w:after="0"/>
        <w:jc w:val="both"/>
        <w:rPr>
          <w:rFonts w:cstheme="minorHAnsi"/>
        </w:rPr>
      </w:pPr>
    </w:p>
    <w:p w:rsidR="00DE3EA4" w:rsidRPr="0033644D" w:rsidRDefault="003F4B0C" w:rsidP="00C6612B">
      <w:pPr>
        <w:spacing w:after="0"/>
      </w:pPr>
    </w:p>
    <w:sectPr w:rsidR="00DE3EA4" w:rsidRPr="0033644D" w:rsidSect="002361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F30DB"/>
    <w:multiLevelType w:val="hybridMultilevel"/>
    <w:tmpl w:val="AD16D8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CCD"/>
    <w:rsid w:val="0012263F"/>
    <w:rsid w:val="001418EC"/>
    <w:rsid w:val="001C57A8"/>
    <w:rsid w:val="00236109"/>
    <w:rsid w:val="00310F76"/>
    <w:rsid w:val="0033644D"/>
    <w:rsid w:val="003A3E6C"/>
    <w:rsid w:val="003C3B02"/>
    <w:rsid w:val="003E5AD8"/>
    <w:rsid w:val="003F4B0C"/>
    <w:rsid w:val="00410A23"/>
    <w:rsid w:val="004213A3"/>
    <w:rsid w:val="004331C5"/>
    <w:rsid w:val="00443ED4"/>
    <w:rsid w:val="00530E48"/>
    <w:rsid w:val="00574320"/>
    <w:rsid w:val="0061756A"/>
    <w:rsid w:val="00691200"/>
    <w:rsid w:val="006C0CBD"/>
    <w:rsid w:val="006F6CCD"/>
    <w:rsid w:val="00951B74"/>
    <w:rsid w:val="00985183"/>
    <w:rsid w:val="00C6612B"/>
    <w:rsid w:val="00CB4FFC"/>
    <w:rsid w:val="00E17E11"/>
    <w:rsid w:val="00E64ED2"/>
    <w:rsid w:val="00F239CA"/>
    <w:rsid w:val="00F94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017DF"/>
  <w15:docId w15:val="{4937CB40-A7ED-4F6E-A608-15F635745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CC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6CCD"/>
    <w:pPr>
      <w:spacing w:after="0" w:line="240" w:lineRule="auto"/>
    </w:pPr>
  </w:style>
  <w:style w:type="paragraph" w:styleId="ListParagraph">
    <w:name w:val="List Paragraph"/>
    <w:basedOn w:val="Normal"/>
    <w:uiPriority w:val="34"/>
    <w:qFormat/>
    <w:rsid w:val="006F6CCD"/>
    <w:pPr>
      <w:ind w:left="720"/>
      <w:contextualSpacing/>
    </w:pPr>
  </w:style>
  <w:style w:type="table" w:styleId="TableGrid">
    <w:name w:val="Table Grid"/>
    <w:basedOn w:val="TableNormal"/>
    <w:uiPriority w:val="59"/>
    <w:rsid w:val="006F6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D2843262</Template>
  <TotalTime>3</TotalTime>
  <Pages>3</Pages>
  <Words>769</Words>
  <Characters>4384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Turlough Hamill</dc:creator>
  <cp:lastModifiedBy>P Mcevoy</cp:lastModifiedBy>
  <cp:revision>2</cp:revision>
  <dcterms:created xsi:type="dcterms:W3CDTF">2019-03-01T13:50:00Z</dcterms:created>
  <dcterms:modified xsi:type="dcterms:W3CDTF">2019-03-01T13:50:00Z</dcterms:modified>
</cp:coreProperties>
</file>